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4F6" w:rsidRDefault="002F44F6" w:rsidP="002F44F6">
      <w:pPr>
        <w:spacing w:after="0" w:line="48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S</w:t>
      </w:r>
      <w:r w:rsidR="00D500B0">
        <w:rPr>
          <w:rFonts w:ascii="Times New Roman" w:eastAsia="Times New Roman" w:hAnsi="Times New Roman" w:cs="Times New Roman"/>
          <w:b/>
          <w:bCs/>
          <w:color w:val="000000"/>
          <w:sz w:val="24"/>
          <w:szCs w:val="24"/>
        </w:rPr>
        <w:t>M.0</w:t>
      </w:r>
      <w:r>
        <w:rPr>
          <w:rFonts w:ascii="Times New Roman" w:eastAsia="Times New Roman" w:hAnsi="Times New Roman" w:cs="Times New Roman"/>
          <w:b/>
          <w:bCs/>
          <w:color w:val="000000"/>
          <w:sz w:val="24"/>
          <w:szCs w:val="24"/>
        </w:rPr>
        <w:t xml:space="preserve">1. </w:t>
      </w:r>
      <w:r w:rsidRPr="006D11C0">
        <w:rPr>
          <w:rFonts w:ascii="Times New Roman" w:eastAsia="Times New Roman" w:hAnsi="Times New Roman" w:cs="Times New Roman"/>
          <w:bCs/>
          <w:color w:val="000000"/>
          <w:sz w:val="24"/>
          <w:szCs w:val="24"/>
        </w:rPr>
        <w:t>Overview of the specimens us</w:t>
      </w:r>
      <w:r>
        <w:rPr>
          <w:rFonts w:ascii="Times New Roman" w:eastAsia="Times New Roman" w:hAnsi="Times New Roman" w:cs="Times New Roman"/>
          <w:bCs/>
          <w:color w:val="000000"/>
          <w:sz w:val="24"/>
          <w:szCs w:val="24"/>
        </w:rPr>
        <w:t xml:space="preserve">ed for morphological and genetic analyses. ‘ID’ indicates the label that we gave to the specimens in order to recognize them, </w:t>
      </w:r>
      <w:r w:rsidRPr="006D11C0">
        <w:rPr>
          <w:rFonts w:ascii="Times New Roman" w:eastAsia="Times New Roman" w:hAnsi="Times New Roman" w:cs="Times New Roman"/>
          <w:bCs/>
          <w:color w:val="000000"/>
          <w:sz w:val="24"/>
          <w:szCs w:val="24"/>
        </w:rPr>
        <w:t>‘Initial species delineation’ is the initial name that was given to the specimens, ‘Identification’ is the final name that was given to the specimens, ‘Location’ refers to the place where the specimens were collected, ‘Exp</w:t>
      </w:r>
      <w:r>
        <w:rPr>
          <w:rFonts w:ascii="Times New Roman" w:eastAsia="Times New Roman" w:hAnsi="Times New Roman" w:cs="Times New Roman"/>
          <w:bCs/>
          <w:color w:val="000000"/>
          <w:sz w:val="24"/>
          <w:szCs w:val="24"/>
        </w:rPr>
        <w:t>.</w:t>
      </w:r>
      <w:r w:rsidRPr="006D11C0">
        <w:rPr>
          <w:rFonts w:ascii="Times New Roman" w:eastAsia="Times New Roman" w:hAnsi="Times New Roman" w:cs="Times New Roman"/>
          <w:bCs/>
          <w:color w:val="000000"/>
          <w:sz w:val="24"/>
          <w:szCs w:val="24"/>
        </w:rPr>
        <w:t>’ refers to the different expedit</w:t>
      </w:r>
      <w:r>
        <w:rPr>
          <w:rFonts w:ascii="Times New Roman" w:eastAsia="Times New Roman" w:hAnsi="Times New Roman" w:cs="Times New Roman"/>
          <w:bCs/>
          <w:color w:val="000000"/>
          <w:sz w:val="24"/>
          <w:szCs w:val="24"/>
        </w:rPr>
        <w:t>ions that were done for HIPE, ‘Collection d</w:t>
      </w:r>
      <w:r w:rsidRPr="006D11C0">
        <w:rPr>
          <w:rFonts w:ascii="Times New Roman" w:eastAsia="Times New Roman" w:hAnsi="Times New Roman" w:cs="Times New Roman"/>
          <w:bCs/>
          <w:color w:val="000000"/>
          <w:sz w:val="24"/>
          <w:szCs w:val="24"/>
        </w:rPr>
        <w:t xml:space="preserve">ate’ indicates when </w:t>
      </w:r>
      <w:r>
        <w:rPr>
          <w:rFonts w:ascii="Times New Roman" w:eastAsia="Times New Roman" w:hAnsi="Times New Roman" w:cs="Times New Roman"/>
          <w:bCs/>
          <w:color w:val="000000"/>
          <w:sz w:val="24"/>
          <w:szCs w:val="24"/>
        </w:rPr>
        <w:t>the specimens were collected,</w:t>
      </w:r>
      <w:r w:rsidRPr="006D11C0">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G/M’ refers to genetic analyses (G), morphometric analyses (M) or both (G&amp;M) and ‘GenBank accession Nr.’ is the accession number to find the sequences on GenBank</w:t>
      </w:r>
      <w:r w:rsidRPr="006D11C0">
        <w:rPr>
          <w:rFonts w:ascii="Times New Roman" w:eastAsia="Times New Roman" w:hAnsi="Times New Roman" w:cs="Times New Roman"/>
          <w:bCs/>
          <w:color w:val="000000"/>
          <w:sz w:val="24"/>
          <w:szCs w:val="24"/>
        </w:rPr>
        <w:t>.</w:t>
      </w:r>
    </w:p>
    <w:tbl>
      <w:tblPr>
        <w:tblW w:w="12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
        <w:gridCol w:w="964"/>
        <w:gridCol w:w="1698"/>
        <w:gridCol w:w="1698"/>
        <w:gridCol w:w="3782"/>
        <w:gridCol w:w="535"/>
        <w:gridCol w:w="1247"/>
        <w:gridCol w:w="618"/>
        <w:gridCol w:w="1200"/>
      </w:tblGrid>
      <w:tr w:rsidR="002F44F6" w:rsidRPr="002F44F6" w:rsidTr="00AD0911">
        <w:trPr>
          <w:trHeight w:val="520"/>
          <w:jc w:val="center"/>
        </w:trPr>
        <w:tc>
          <w:tcPr>
            <w:tcW w:w="440"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Nr.</w:t>
            </w:r>
          </w:p>
        </w:tc>
        <w:tc>
          <w:tcPr>
            <w:tcW w:w="964"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Pr>
                <w:rFonts w:ascii="Times New Roman" w:eastAsia="Times New Roman" w:hAnsi="Times New Roman" w:cs="Times New Roman"/>
                <w:b/>
                <w:bCs/>
                <w:color w:val="000000"/>
                <w:sz w:val="20"/>
                <w:szCs w:val="20"/>
                <w:lang w:val="nl-NL" w:eastAsia="nl-NL"/>
              </w:rPr>
              <w:t>ID</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Initial species delineation</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Identification</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Location</w:t>
            </w:r>
          </w:p>
        </w:tc>
        <w:tc>
          <w:tcPr>
            <w:tcW w:w="535"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Exp.</w:t>
            </w:r>
          </w:p>
        </w:tc>
        <w:tc>
          <w:tcPr>
            <w:tcW w:w="1247"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Collection date</w:t>
            </w:r>
          </w:p>
        </w:tc>
        <w:tc>
          <w:tcPr>
            <w:tcW w:w="61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G/M</w:t>
            </w:r>
          </w:p>
        </w:tc>
        <w:tc>
          <w:tcPr>
            <w:tcW w:w="1200"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GenBank accession Nr.</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HP722</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04/11/2016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MT251019</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HP724</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04/11/2016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MT251109</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3</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HP723</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04/11/2016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MT251108</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4</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HP719</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04/11/2016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MT251123</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5</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HP725</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04/11/2016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MT251068</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6</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HP721</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04/11/2016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MT251125</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7</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 xml:space="preserve">HP720 </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04/11/2016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MT251124</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8</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HP726</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04/11/2016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MT251002</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9</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HP1200</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Mweya</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23/03/2017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MT251069</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10</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HP1224</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Mweya</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23/03/2017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MT251085</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11</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HP1166</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Mweya</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23/03/2017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MT251034</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12</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HP1201</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Mweya</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23/03/2017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MT251081</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13</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HP1250</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Mweya</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24/03/2017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MT251065</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14</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HP1242</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Mweya</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24/03/2017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MT251054</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15</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HP1240</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Mweya</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24/03/2017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MT251070</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16</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HP564</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MT251102</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17</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HP562(1)</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MT251098</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18</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HP1225</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Mweya</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23/06/2017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MT251097</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19</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HP579</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Mouth of Mpanga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31/10/2016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MT251104</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20</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HP565</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MT251103</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lastRenderedPageBreak/>
              <w:t>21</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HP563</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MT251101</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22</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HP545</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30/12/2016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MT251053</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23</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HP547</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MT251063</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24</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HP559</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MT251027</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25</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HP536</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MT251018</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26</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HP1650</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Bivalve site</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29/03/2017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MT251086</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27</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HP1636</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Bivalve site</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29/03/2017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MT251000</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28</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HP1651</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Bivalve site</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29/03/2017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MT251013</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29</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HP1878</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Mahoma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01/04/2017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MT251110</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30</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HP815</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Akika island</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05/11/2016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MT251080</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31</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HP816</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Akika island</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05/11/2016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MT251055</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32</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HP525</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Nyamwamba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29/10/2016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MT251066</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33</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HP600</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Affluent of Rusangwe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31/10/2016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MT251106</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34</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HP602</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Affluent of Rusangwe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31/10/2016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MT251107</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35</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HP2693</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Ntungwe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22/01/2018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MT251084</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36</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HP2695</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Ntungwe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22/01/2018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MT251036</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37</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HP2703</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Ntungwe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22/01/2018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MT251009</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38</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HP2757</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Rwenshama</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24/01/2018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MT251032</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39</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HP3315</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MT251059</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40</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HP3312</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MT251099</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41</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HP3314</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MT251112</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42</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HP2599</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Kayanja</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20/01/2018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MT251133</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43</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HP3126</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Mubuku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MT251090</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44</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HP3140</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Mubuku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MT251049</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45</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HP3246</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Kashaka bay</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02/02/2018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MT251111</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46</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HP2743</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Ishasha river camp</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23/01/2018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MT251079</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47</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HP2744</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Ishasha river camp</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23/01/2018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MT251088</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48</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HP592</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Affluent of Rusangwe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31/10/2016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MT251105</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49</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HP595</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Affluent of Rusangwe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31/10/2016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MT251120</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50</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HP596</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Affluent of Rusangwe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31/10/2016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MT251121</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51</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HP537</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MT251047</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52</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HP538</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MT251087</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53</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HP544</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MT251004</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lastRenderedPageBreak/>
              <w:t>54</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HP568</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MT251056</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55</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HP557</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MT251075</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56</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HP541</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MT251025</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57</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HP539</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MT251048</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58</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HP558</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MT251093</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59</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HP542</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MT251041</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60</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HP562(2)</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MT251100</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61</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HP1255</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Mweya</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24/03/2017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MT251012</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62</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HP1258</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Mweya</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24/03/2017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MT251035</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63</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HP1254</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Mweya</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24/03/2017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MT251071</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64</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HP1259</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Mweya</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24/03/2017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MT251010</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65</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HP812</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Akika island</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05/11/2016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MT251042</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66</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HP814</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Akika island</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05/11/2016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MT251003</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67</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HP575</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Mouth of Mpanga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31/10/2016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MT251119</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68</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HP2758</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Rwenshama</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24/01/2018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MT251089</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69</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HP2919</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Akika island</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26/01/2018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MT251022</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70</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HP2918</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Akika island</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26/01/2018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MT251021</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71</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HP2917</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Akika island</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26/01/2018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MT251014</w:t>
            </w:r>
          </w:p>
        </w:tc>
      </w:tr>
      <w:tr w:rsidR="002F44F6" w:rsidRPr="002F44F6" w:rsidTr="00AD0911">
        <w:trPr>
          <w:trHeight w:val="52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72</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Fiche-99</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stigmatopygus</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stigmatopygus</w:t>
            </w:r>
            <w:r w:rsidRPr="002F44F6">
              <w:rPr>
                <w:rFonts w:ascii="Times New Roman" w:eastAsia="Times New Roman" w:hAnsi="Times New Roman" w:cs="Times New Roman"/>
                <w:color w:val="000000"/>
                <w:sz w:val="20"/>
                <w:szCs w:val="20"/>
                <w:lang w:val="nl-NL" w:eastAsia="nl-NL"/>
              </w:rPr>
              <w:t xml:space="preserve"> syntype</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Sudan</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1907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52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73</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Fiche-100</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stigmatopygus</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stigmatopygus</w:t>
            </w:r>
            <w:r w:rsidRPr="002F44F6">
              <w:rPr>
                <w:rFonts w:ascii="Times New Roman" w:eastAsia="Times New Roman" w:hAnsi="Times New Roman" w:cs="Times New Roman"/>
                <w:color w:val="000000"/>
                <w:sz w:val="20"/>
                <w:szCs w:val="20"/>
                <w:lang w:val="nl-NL" w:eastAsia="nl-NL"/>
              </w:rPr>
              <w:t xml:space="preserve"> syntype</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Sudan</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1907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52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74</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Fiche-101</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stigmatopygus</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stigmatopygus</w:t>
            </w:r>
            <w:r w:rsidRPr="002F44F6">
              <w:rPr>
                <w:rFonts w:ascii="Times New Roman" w:eastAsia="Times New Roman" w:hAnsi="Times New Roman" w:cs="Times New Roman"/>
                <w:color w:val="000000"/>
                <w:sz w:val="20"/>
                <w:szCs w:val="20"/>
                <w:lang w:val="nl-NL" w:eastAsia="nl-NL"/>
              </w:rPr>
              <w:t xml:space="preserve"> syntype</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Sudan</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1907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52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75</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Fiche-102</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stigmatopygus</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stigmatopygus</w:t>
            </w:r>
            <w:r w:rsidRPr="002F44F6">
              <w:rPr>
                <w:rFonts w:ascii="Times New Roman" w:eastAsia="Times New Roman" w:hAnsi="Times New Roman" w:cs="Times New Roman"/>
                <w:color w:val="000000"/>
                <w:sz w:val="20"/>
                <w:szCs w:val="20"/>
                <w:lang w:val="nl-NL" w:eastAsia="nl-NL"/>
              </w:rPr>
              <w:t xml:space="preserve"> syntype</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Sudan</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1907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52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76</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Fiche-103</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stigmatopygus</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stigmatopygus</w:t>
            </w:r>
            <w:r w:rsidRPr="002F44F6">
              <w:rPr>
                <w:rFonts w:ascii="Times New Roman" w:eastAsia="Times New Roman" w:hAnsi="Times New Roman" w:cs="Times New Roman"/>
                <w:color w:val="000000"/>
                <w:sz w:val="20"/>
                <w:szCs w:val="20"/>
                <w:lang w:val="nl-NL" w:eastAsia="nl-NL"/>
              </w:rPr>
              <w:t xml:space="preserve"> syntype</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Sudan</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1907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52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77</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Fiche-104</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stigmatopygus</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stigmatopygus</w:t>
            </w:r>
            <w:r w:rsidRPr="002F44F6">
              <w:rPr>
                <w:rFonts w:ascii="Times New Roman" w:eastAsia="Times New Roman" w:hAnsi="Times New Roman" w:cs="Times New Roman"/>
                <w:color w:val="000000"/>
                <w:sz w:val="20"/>
                <w:szCs w:val="20"/>
                <w:lang w:val="nl-NL" w:eastAsia="nl-NL"/>
              </w:rPr>
              <w:t xml:space="preserve"> syntype</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Sudan</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1907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52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78</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Fiche-105</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stigmatopygus</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stigmatopygus</w:t>
            </w:r>
            <w:r w:rsidRPr="002F44F6">
              <w:rPr>
                <w:rFonts w:ascii="Times New Roman" w:eastAsia="Times New Roman" w:hAnsi="Times New Roman" w:cs="Times New Roman"/>
                <w:color w:val="000000"/>
                <w:sz w:val="20"/>
                <w:szCs w:val="20"/>
                <w:lang w:val="nl-NL" w:eastAsia="nl-NL"/>
              </w:rPr>
              <w:t xml:space="preserve"> syntype</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Sudan</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1907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52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lastRenderedPageBreak/>
              <w:t>79</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Fiche-106</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stigmatopygus</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stigmatopygus</w:t>
            </w:r>
            <w:r w:rsidRPr="002F44F6">
              <w:rPr>
                <w:rFonts w:ascii="Times New Roman" w:eastAsia="Times New Roman" w:hAnsi="Times New Roman" w:cs="Times New Roman"/>
                <w:color w:val="000000"/>
                <w:sz w:val="20"/>
                <w:szCs w:val="20"/>
                <w:lang w:val="nl-NL" w:eastAsia="nl-NL"/>
              </w:rPr>
              <w:t xml:space="preserve"> syntype</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Sudan</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1907</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80</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Fiche-107</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perince</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perince</w:t>
            </w:r>
            <w:r w:rsidRPr="002F44F6">
              <w:rPr>
                <w:rFonts w:ascii="Times New Roman" w:eastAsia="Times New Roman" w:hAnsi="Times New Roman" w:cs="Times New Roman"/>
                <w:color w:val="000000"/>
                <w:sz w:val="20"/>
                <w:szCs w:val="20"/>
                <w:lang w:val="nl-NL" w:eastAsia="nl-NL"/>
              </w:rPr>
              <w:t xml:space="preserve"> syntype</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Nile at Cairo (Egypt)</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1850 &amp; 1860</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81</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Fiche-108</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perince</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perince</w:t>
            </w:r>
            <w:r w:rsidRPr="002F44F6">
              <w:rPr>
                <w:rFonts w:ascii="Times New Roman" w:eastAsia="Times New Roman" w:hAnsi="Times New Roman" w:cs="Times New Roman"/>
                <w:color w:val="000000"/>
                <w:sz w:val="20"/>
                <w:szCs w:val="20"/>
                <w:lang w:val="nl-NL" w:eastAsia="nl-NL"/>
              </w:rPr>
              <w:t xml:space="preserve"> syntype</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Nile at Cairo (Egypt)</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1850 &amp; 1860</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82</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Fiche-109</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perince</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perince</w:t>
            </w:r>
            <w:r w:rsidRPr="002F44F6">
              <w:rPr>
                <w:rFonts w:ascii="Times New Roman" w:eastAsia="Times New Roman" w:hAnsi="Times New Roman" w:cs="Times New Roman"/>
                <w:color w:val="000000"/>
                <w:sz w:val="20"/>
                <w:szCs w:val="20"/>
                <w:lang w:val="nl-NL" w:eastAsia="nl-NL"/>
              </w:rPr>
              <w:t xml:space="preserve"> syntype</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Nile at Cairo (Egypt)</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1850 &amp; 1860</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83</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Fiche-110</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perince</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perince</w:t>
            </w:r>
            <w:r w:rsidRPr="002F44F6">
              <w:rPr>
                <w:rFonts w:ascii="Times New Roman" w:eastAsia="Times New Roman" w:hAnsi="Times New Roman" w:cs="Times New Roman"/>
                <w:color w:val="000000"/>
                <w:sz w:val="20"/>
                <w:szCs w:val="20"/>
                <w:lang w:val="nl-NL" w:eastAsia="nl-NL"/>
              </w:rPr>
              <w:t xml:space="preserve"> syntype</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Nile at Cairo (Egypt)</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1850 &amp; 1860</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84</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E31</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Rwenshama</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G&amp;M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MT251114</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85</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Fiche-118</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Nyamweru River, downstream</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31/01/2018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86</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Fiche-119</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Nyamweru River, downstream</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31/01/2018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87</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Fiche-120</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Nyamweru River, downstream</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31/01/2018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88</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Fiche-121</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89</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Fiche-122</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90</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Fiche-123</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91</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Fiche-124</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92</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Fiche-125</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Mubuku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93</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Fiche-126</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Mubuku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30/01/2018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94</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Fiche-127</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Kyambura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02/02/2018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95</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Fiche-128</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Kyambura river</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02/02/2018</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2F44F6" w:rsidRPr="002F44F6" w:rsidTr="00AD0911">
        <w:trPr>
          <w:trHeight w:val="260"/>
          <w:jc w:val="center"/>
        </w:trPr>
        <w:tc>
          <w:tcPr>
            <w:tcW w:w="44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96</w:t>
            </w:r>
          </w:p>
        </w:tc>
        <w:tc>
          <w:tcPr>
            <w:tcW w:w="964"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Fiche-129</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Kazinga Channel</w:t>
            </w:r>
          </w:p>
        </w:tc>
        <w:tc>
          <w:tcPr>
            <w:tcW w:w="535"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2F44F6" w:rsidRPr="002F44F6" w:rsidRDefault="002F44F6" w:rsidP="00AD0911">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97</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Pr>
                <w:rFonts w:ascii="Times New Roman" w:eastAsia="Times New Roman" w:hAnsi="Times New Roman" w:cs="Times New Roman"/>
                <w:color w:val="000000"/>
                <w:sz w:val="20"/>
                <w:szCs w:val="20"/>
                <w:lang w:val="nl-NL" w:eastAsia="nl-NL"/>
              </w:rPr>
              <w:t>HP1028</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Nchwera river, Rwenshama-Ishasha road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98</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HP3120</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Mubuku River</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30/01/2018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99</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Fiche-132</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Ishasha River Camp</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23/01/2018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100</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Fiche-133</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identified</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Uganda (Lake George Area)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1966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101</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Fiche-134</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identified</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Uganda (Lake George Area)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1966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102</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Fiche-135</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identified</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Uganda (Lake George Area)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1966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103</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Fiche-136</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Mubuku River, upstream</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25/01/2018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104</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Fiche-137</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Mubuku River, upstream</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25/01/2018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105</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Fiche-138</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Mubuku River, upstream</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25/01/2018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106</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Fiche-139</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Ntungwe River</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22/01/2018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107</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Fiche-140</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Ntungwe River</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22/01/2018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lastRenderedPageBreak/>
              <w:t>108</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HP3319</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Kazinga Channel</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109</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HP3317</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Kazinga Channel</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110</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Fiche-143</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Kazinga Channel</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111</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Fiche-144</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Kazinga Channel</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112</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Fiche-145</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Kazinga Channel</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113</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Fiche-146</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Kazinga Channel</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114</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Fiche-147</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Kazinga Channel</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115</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Fiche-148</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Kazinga Channel</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116</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Fiche-149</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Kazinga Channel</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117</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HP3329</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Kazinga Channel</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118</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HP3318</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sz w:val="20"/>
                <w:szCs w:val="20"/>
                <w:lang w:val="nl-NL" w:eastAsia="nl-NL"/>
              </w:rPr>
            </w:pPr>
            <w:r w:rsidRPr="002F44F6">
              <w:rPr>
                <w:rFonts w:ascii="Times New Roman" w:eastAsia="Times New Roman" w:hAnsi="Times New Roman" w:cs="Times New Roman"/>
                <w:sz w:val="20"/>
                <w:szCs w:val="20"/>
                <w:lang w:val="nl-NL" w:eastAsia="nl-NL"/>
              </w:rPr>
              <w:t>Kazinga Channel</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04/02/2018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119</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Fiche-176</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cercops</w:t>
            </w:r>
            <w:r w:rsidRPr="002F44F6">
              <w:rPr>
                <w:rFonts w:ascii="Times New Roman" w:eastAsia="Times New Roman" w:hAnsi="Times New Roman" w:cs="Times New Roman"/>
                <w:color w:val="000000"/>
                <w:sz w:val="20"/>
                <w:szCs w:val="20"/>
                <w:lang w:val="nl-NL" w:eastAsia="nl-NL"/>
              </w:rPr>
              <w:t xml:space="preserve"> holotype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cercops</w:t>
            </w:r>
            <w:r w:rsidRPr="002F44F6">
              <w:rPr>
                <w:rFonts w:ascii="Times New Roman" w:eastAsia="Times New Roman" w:hAnsi="Times New Roman" w:cs="Times New Roman"/>
                <w:color w:val="000000"/>
                <w:sz w:val="20"/>
                <w:szCs w:val="20"/>
                <w:lang w:val="nl-NL" w:eastAsia="nl-NL"/>
              </w:rPr>
              <w:t xml:space="preserve"> holotype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Nyanza, Kenya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1960</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120</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Fiche-177</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paratype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paratype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Nyanza, Kenya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1960</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121</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Fiche-178</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paratype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paratype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Nyanza, Kenya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1960</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122</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Fiche-179</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paratype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paratype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Nyanza, Kenya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1960</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123</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Fiche-180</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paratype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paratype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Nyanza, Kenya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1960</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124</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Fiche-181</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paratype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paratype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Nyanza, Kenya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1960</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125</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Fiche-182</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paratype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paratype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Nyanza, Kenya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1960</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126</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Fiche-183</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paratype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paratype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Nyanza, Kenya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1960</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127</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Fiche-184</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paralectotype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Kenya-Euaso Nyiro, bellow falls, British East Africa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1912</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128</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Fiche-185</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w:t>
            </w:r>
            <w:r w:rsidRPr="002F44F6">
              <w:rPr>
                <w:rFonts w:ascii="Times New Roman" w:eastAsia="Times New Roman" w:hAnsi="Times New Roman" w:cs="Times New Roman"/>
                <w:color w:val="000000"/>
                <w:sz w:val="20"/>
                <w:szCs w:val="20"/>
                <w:lang w:val="nl-NL" w:eastAsia="nl-NL"/>
              </w:rPr>
              <w:br/>
              <w:t>lectotype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Kenya-Euaso Nyiro, bellow falls, British East Africa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1912</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129</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Fiche-186</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paralectotype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Kenya-Euaso Nyiro, bellow falls, British East Africa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1912</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130</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Fiche-187</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paralectotype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Kenya-Euaso Nyiro, bellow falls, British East Africa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1912</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lastRenderedPageBreak/>
              <w:t>131</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Fiche-188</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paralectotype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Kenya-Euaso Nyiro, bellow falls, British East Africa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1912</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78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132</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Fiche-189</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identified</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Muyaga river, below Butogota, DRC-Uganda border footpath, Lake Edward drainage [Uganda]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Pr>
                <w:rFonts w:ascii="Times New Roman" w:eastAsia="Times New Roman" w:hAnsi="Times New Roman" w:cs="Times New Roman"/>
                <w:color w:val="000000"/>
                <w:sz w:val="20"/>
                <w:szCs w:val="20"/>
                <w:lang w:val="nl-NL" w:eastAsia="nl-NL"/>
              </w:rPr>
              <w:t>17/05/2004</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78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133</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Fiche-190</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identified</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Muyaga river, below Butogota, DRC-Uganda border footpath, Lake Edward drainage [Uganda]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Default="00525A8E" w:rsidP="00525A8E">
            <w:pPr>
              <w:spacing w:after="0" w:line="240" w:lineRule="auto"/>
              <w:rPr>
                <w:rFonts w:ascii="Times New Roman" w:eastAsia="Times New Roman" w:hAnsi="Times New Roman" w:cs="Times New Roman"/>
                <w:color w:val="000000"/>
                <w:sz w:val="20"/>
                <w:szCs w:val="20"/>
                <w:lang w:val="nl-NL" w:eastAsia="nl-NL"/>
              </w:rPr>
            </w:pPr>
            <w:r>
              <w:rPr>
                <w:rFonts w:ascii="Times New Roman" w:eastAsia="Times New Roman" w:hAnsi="Times New Roman" w:cs="Times New Roman"/>
                <w:color w:val="000000"/>
                <w:sz w:val="20"/>
                <w:szCs w:val="20"/>
                <w:lang w:val="nl-NL" w:eastAsia="nl-NL"/>
              </w:rPr>
              <w:t>17/05/2004</w:t>
            </w:r>
          </w:p>
          <w:p w:rsidR="00525A8E" w:rsidRPr="00AD0911" w:rsidRDefault="00525A8E" w:rsidP="00525A8E">
            <w:pPr>
              <w:rPr>
                <w:rFonts w:ascii="Times New Roman" w:eastAsia="Times New Roman" w:hAnsi="Times New Roman" w:cs="Times New Roman"/>
                <w:sz w:val="20"/>
                <w:szCs w:val="20"/>
                <w:lang w:val="nl-NL" w:eastAsia="nl-NL"/>
              </w:rPr>
            </w:pP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78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134</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Fiche-191</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cercops </w:t>
            </w:r>
            <w:r w:rsidRPr="002F44F6">
              <w:rPr>
                <w:rFonts w:ascii="Times New Roman" w:eastAsia="Times New Roman" w:hAnsi="Times New Roman" w:cs="Times New Roman"/>
                <w:color w:val="000000"/>
                <w:sz w:val="20"/>
                <w:szCs w:val="20"/>
                <w:lang w:val="nl-NL" w:eastAsia="nl-NL"/>
              </w:rPr>
              <w:t>identified</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Muyaga river, below Butogota, DRC-Uganda border footpath, Lake Edward drainage [Uganda]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Default="00525A8E" w:rsidP="00525A8E">
            <w:pPr>
              <w:spacing w:after="0" w:line="240" w:lineRule="auto"/>
              <w:rPr>
                <w:rFonts w:ascii="Times New Roman" w:eastAsia="Times New Roman" w:hAnsi="Times New Roman" w:cs="Times New Roman"/>
                <w:color w:val="000000"/>
                <w:sz w:val="20"/>
                <w:szCs w:val="20"/>
                <w:lang w:val="nl-NL" w:eastAsia="nl-NL"/>
              </w:rPr>
            </w:pPr>
            <w:r>
              <w:rPr>
                <w:rFonts w:ascii="Times New Roman" w:eastAsia="Times New Roman" w:hAnsi="Times New Roman" w:cs="Times New Roman"/>
                <w:color w:val="000000"/>
                <w:sz w:val="20"/>
                <w:szCs w:val="20"/>
                <w:lang w:val="nl-NL" w:eastAsia="nl-NL"/>
              </w:rPr>
              <w:t>17/05/2004</w:t>
            </w:r>
          </w:p>
          <w:p w:rsidR="00525A8E" w:rsidRPr="00AD0911" w:rsidRDefault="00525A8E" w:rsidP="00525A8E">
            <w:pPr>
              <w:rPr>
                <w:rFonts w:ascii="Times New Roman" w:eastAsia="Times New Roman" w:hAnsi="Times New Roman" w:cs="Times New Roman"/>
                <w:sz w:val="20"/>
                <w:szCs w:val="20"/>
                <w:lang w:val="nl-NL" w:eastAsia="nl-NL"/>
              </w:rPr>
            </w:pP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135</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Fiche-209</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r w:rsidRPr="002F44F6">
              <w:rPr>
                <w:rFonts w:ascii="Times New Roman" w:eastAsia="Times New Roman" w:hAnsi="Times New Roman" w:cs="Times New Roman"/>
                <w:color w:val="000000"/>
                <w:sz w:val="20"/>
                <w:szCs w:val="20"/>
                <w:lang w:val="nl-NL" w:eastAsia="nl-NL"/>
              </w:rPr>
              <w:t>syntype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r w:rsidRPr="002F44F6">
              <w:rPr>
                <w:rFonts w:ascii="Times New Roman" w:eastAsia="Times New Roman" w:hAnsi="Times New Roman" w:cs="Times New Roman"/>
                <w:i/>
                <w:iCs/>
                <w:color w:val="000000"/>
                <w:sz w:val="20"/>
                <w:szCs w:val="20"/>
                <w:lang w:val="nl-NL" w:eastAsia="nl-NL"/>
              </w:rPr>
              <w:br/>
            </w:r>
            <w:r w:rsidRPr="002F44F6">
              <w:rPr>
                <w:rFonts w:ascii="Times New Roman" w:eastAsia="Times New Roman" w:hAnsi="Times New Roman" w:cs="Times New Roman"/>
                <w:color w:val="000000"/>
                <w:sz w:val="20"/>
                <w:szCs w:val="20"/>
                <w:lang w:val="nl-NL" w:eastAsia="nl-NL"/>
              </w:rPr>
              <w:t>lectotype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Riv Rutshuru (May-ya-Moto)</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Default="00525A8E" w:rsidP="00525A8E">
            <w:pPr>
              <w:spacing w:after="0" w:line="240" w:lineRule="auto"/>
              <w:rPr>
                <w:rFonts w:ascii="Times New Roman" w:eastAsia="Times New Roman" w:hAnsi="Times New Roman" w:cs="Times New Roman"/>
                <w:color w:val="000000"/>
                <w:sz w:val="20"/>
                <w:szCs w:val="20"/>
                <w:lang w:val="nl-NL" w:eastAsia="nl-NL"/>
              </w:rPr>
            </w:pPr>
            <w:r>
              <w:rPr>
                <w:rFonts w:ascii="Times New Roman" w:eastAsia="Times New Roman" w:hAnsi="Times New Roman" w:cs="Times New Roman"/>
                <w:color w:val="000000"/>
                <w:sz w:val="20"/>
                <w:szCs w:val="20"/>
                <w:lang w:val="nl-NL" w:eastAsia="nl-NL"/>
              </w:rPr>
              <w:t>5-11/11/1934</w:t>
            </w:r>
          </w:p>
          <w:p w:rsidR="00525A8E" w:rsidRPr="00AD0911" w:rsidRDefault="00525A8E" w:rsidP="00525A8E">
            <w:pPr>
              <w:rPr>
                <w:rFonts w:ascii="Times New Roman" w:eastAsia="Times New Roman" w:hAnsi="Times New Roman" w:cs="Times New Roman"/>
                <w:sz w:val="20"/>
                <w:szCs w:val="20"/>
                <w:lang w:val="nl-NL" w:eastAsia="nl-NL"/>
              </w:rPr>
            </w:pP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136</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Fiche-210</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r w:rsidRPr="002F44F6">
              <w:rPr>
                <w:rFonts w:ascii="Times New Roman" w:eastAsia="Times New Roman" w:hAnsi="Times New Roman" w:cs="Times New Roman"/>
                <w:color w:val="000000"/>
                <w:sz w:val="20"/>
                <w:szCs w:val="20"/>
                <w:lang w:val="nl-NL" w:eastAsia="nl-NL"/>
              </w:rPr>
              <w:t>syntype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r w:rsidRPr="002F44F6">
              <w:rPr>
                <w:rFonts w:ascii="Times New Roman" w:eastAsia="Times New Roman" w:hAnsi="Times New Roman" w:cs="Times New Roman"/>
                <w:color w:val="000000"/>
                <w:sz w:val="20"/>
                <w:szCs w:val="20"/>
                <w:lang w:val="nl-NL" w:eastAsia="nl-NL"/>
              </w:rPr>
              <w:t>paralectotype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Riv Rutshuru (May-ya-Moto)</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Default="00525A8E" w:rsidP="00525A8E">
            <w:pPr>
              <w:spacing w:after="0" w:line="240" w:lineRule="auto"/>
              <w:rPr>
                <w:rFonts w:ascii="Times New Roman" w:eastAsia="Times New Roman" w:hAnsi="Times New Roman" w:cs="Times New Roman"/>
                <w:color w:val="000000"/>
                <w:sz w:val="20"/>
                <w:szCs w:val="20"/>
                <w:lang w:val="nl-NL" w:eastAsia="nl-NL"/>
              </w:rPr>
            </w:pPr>
            <w:r>
              <w:rPr>
                <w:rFonts w:ascii="Times New Roman" w:eastAsia="Times New Roman" w:hAnsi="Times New Roman" w:cs="Times New Roman"/>
                <w:color w:val="000000"/>
                <w:sz w:val="20"/>
                <w:szCs w:val="20"/>
                <w:lang w:val="nl-NL" w:eastAsia="nl-NL"/>
              </w:rPr>
              <w:t>5-11/11/1934</w:t>
            </w:r>
          </w:p>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137</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Fiche-211</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r w:rsidRPr="002F44F6">
              <w:rPr>
                <w:rFonts w:ascii="Times New Roman" w:eastAsia="Times New Roman" w:hAnsi="Times New Roman" w:cs="Times New Roman"/>
                <w:color w:val="000000"/>
                <w:sz w:val="20"/>
                <w:szCs w:val="20"/>
                <w:lang w:val="nl-NL" w:eastAsia="nl-NL"/>
              </w:rPr>
              <w:t>syntype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r w:rsidRPr="002F44F6">
              <w:rPr>
                <w:rFonts w:ascii="Times New Roman" w:eastAsia="Times New Roman" w:hAnsi="Times New Roman" w:cs="Times New Roman"/>
                <w:color w:val="000000"/>
                <w:sz w:val="20"/>
                <w:szCs w:val="20"/>
                <w:lang w:val="nl-NL" w:eastAsia="nl-NL"/>
              </w:rPr>
              <w:t>paralectotype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Riv Rutshuru (May-ya-Moto)</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Default="00525A8E" w:rsidP="00525A8E">
            <w:pPr>
              <w:spacing w:after="0" w:line="240" w:lineRule="auto"/>
              <w:rPr>
                <w:rFonts w:ascii="Times New Roman" w:eastAsia="Times New Roman" w:hAnsi="Times New Roman" w:cs="Times New Roman"/>
                <w:color w:val="000000"/>
                <w:sz w:val="20"/>
                <w:szCs w:val="20"/>
                <w:lang w:val="nl-NL" w:eastAsia="nl-NL"/>
              </w:rPr>
            </w:pPr>
            <w:r>
              <w:rPr>
                <w:rFonts w:ascii="Times New Roman" w:eastAsia="Times New Roman" w:hAnsi="Times New Roman" w:cs="Times New Roman"/>
                <w:color w:val="000000"/>
                <w:sz w:val="20"/>
                <w:szCs w:val="20"/>
                <w:lang w:val="nl-NL" w:eastAsia="nl-NL"/>
              </w:rPr>
              <w:t>5-11/11/1934</w:t>
            </w:r>
          </w:p>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138</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paralectotype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Kenya-Euaso Nyiro, bellow falls, British East Africa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1912</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139</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Fiche-C</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paralectotype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Kenya-Euaso Nyiro, bellow falls, British East Africa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1912</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140</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Fiche-D</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paralectotype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Kenya-Euaso Nyiro, bellow falls, British East Africa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1912</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141</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syntype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E. mimus</w:t>
            </w:r>
            <w:r w:rsidRPr="002F44F6">
              <w:rPr>
                <w:rFonts w:ascii="Times New Roman" w:eastAsia="Times New Roman" w:hAnsi="Times New Roman" w:cs="Times New Roman"/>
                <w:color w:val="000000"/>
                <w:sz w:val="20"/>
                <w:szCs w:val="20"/>
                <w:lang w:val="nl-NL" w:eastAsia="nl-NL"/>
              </w:rPr>
              <w:t xml:space="preserve"> paralectotype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Kenya-Euaso Nyiro, bellow falls, British East Africa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1912</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142</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Fiche-F</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r w:rsidRPr="002F44F6">
              <w:rPr>
                <w:rFonts w:ascii="Times New Roman" w:eastAsia="Times New Roman" w:hAnsi="Times New Roman" w:cs="Times New Roman"/>
                <w:color w:val="000000"/>
                <w:sz w:val="20"/>
                <w:szCs w:val="20"/>
                <w:lang w:val="nl-NL" w:eastAsia="nl-NL"/>
              </w:rPr>
              <w:t>Tshambi</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Tshambi (mare)</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1933</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143</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Fiche-G</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r w:rsidRPr="002F44F6">
              <w:rPr>
                <w:rFonts w:ascii="Times New Roman" w:eastAsia="Times New Roman" w:hAnsi="Times New Roman" w:cs="Times New Roman"/>
                <w:color w:val="000000"/>
                <w:sz w:val="20"/>
                <w:szCs w:val="20"/>
                <w:lang w:val="nl-NL" w:eastAsia="nl-NL"/>
              </w:rPr>
              <w:t>Tshambi</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Tshambi (mare)</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1933</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144</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Fiche-H</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r w:rsidRPr="002F44F6">
              <w:rPr>
                <w:rFonts w:ascii="Times New Roman" w:eastAsia="Times New Roman" w:hAnsi="Times New Roman" w:cs="Times New Roman"/>
                <w:color w:val="000000"/>
                <w:sz w:val="20"/>
                <w:szCs w:val="20"/>
                <w:lang w:val="nl-NL" w:eastAsia="nl-NL"/>
              </w:rPr>
              <w:t>Tshambi</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Tshambi (mare)</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1933</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145</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E30</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Nchwera river, Rwenshama-Ishasha road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MT251113</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146</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E37</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Katunguru landing site, waterhole</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MT251073</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147</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E50</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Akika island, Lake George</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07/11/2016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MT251023</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148</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E51</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Akika island, Lake George</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07/11/2016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MT251024</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149</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E52</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Rwenshama, rocky shore, Lake Edward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MT251091</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lastRenderedPageBreak/>
              <w:t>150</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E53</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Rwenshama, rocky shore, Lake Edward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MT251031</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151</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E55</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Rwenshama, rocky shore, Lake Edward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MT251015</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152</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E56</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Rwenshama, rocky shore, Lake Edward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MT251038</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153</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E57</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Rwenshama, rocky shore, Lake Edward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MT251083</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154</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E58</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Rwenshama, rocky shore, Lake Edward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MT251007</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155</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E59</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Rwenshama, rocky shore, Lake Edward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MT251050</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156</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E60</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Rwenshama, rocky shore, Lake Edward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MT251060</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157</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E61</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Rwenshama, rocky shore, Lake Edward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MT251092</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158</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E66</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Buhindagi river, downstream</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03/11/2016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MT251030</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159</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E69</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Buhindagi river, downstream</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03/11/2016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MT251016</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160</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E70</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Buhindagi river, downstream</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03/11/2016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MT251039</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161</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E71</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Buhindagi river, downstream</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03/11/2016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MT251076</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162</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E72</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Buhindagi river, downstream</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03/11/2016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MT251006</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163</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E75</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Rwenshama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MT250999</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164</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E76</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Rwenshama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MT251074</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165</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E77</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Rwenshama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MT251045</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166</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E78</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Rwenshama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MT251051</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167</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E8</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Rwenshama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MT251061</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168</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E80</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Rwenshama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MT251029</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169</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E81</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Rwenshama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MT251017</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170</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E82</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Rwenshama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MT251082</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171</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E83</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Rwenshama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MT251040</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172</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E84</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Rwenshama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MT251005</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173</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E85</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Rwenshama</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MT251052</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174</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E86</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Kasenji landing ground, Lake George</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06/11/2016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MT251062</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175</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E93</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Kasenji landing ground, Lake George</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06/11/2016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MT251028</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176</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HB12</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Kyambura river, Kyambura gorge</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4</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01/04/2019</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MT251026</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177</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HP1029</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Nchwera river, Rwenshama-Ishasha road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08/11/2016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MT251001</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178</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HP1330</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Rwenshama, rocky shore, Lake Edward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25/03/2017</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MT251011</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179</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HP1331</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Rwenshama, rocky shore, Lake Edward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25/03/2017</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MT251096</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180</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HP1612</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Akika island, Lake George</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29/03/2017</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MT251057</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181</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HP1613</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Akika island, Lake George</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29/03/2017</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MT251033</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lastRenderedPageBreak/>
              <w:t>182</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HP227</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 xml:space="preserve">Lake Edward, sand substrate, </w:t>
            </w:r>
            <w:r w:rsidRPr="002F44F6">
              <w:rPr>
                <w:rFonts w:ascii="Times New Roman" w:eastAsia="Times New Roman" w:hAnsi="Times New Roman" w:cs="Times New Roman"/>
                <w:color w:val="000000"/>
                <w:sz w:val="20"/>
                <w:szCs w:val="20"/>
                <w:lang w:eastAsia="nl-NL"/>
              </w:rPr>
              <w:br/>
              <w:t>1 km east of Nyamugasani river</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22/10/2016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MT251115</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183</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HP231</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 xml:space="preserve">Lake Edward, sand substrate, </w:t>
            </w:r>
            <w:r w:rsidRPr="002F44F6">
              <w:rPr>
                <w:rFonts w:ascii="Times New Roman" w:eastAsia="Times New Roman" w:hAnsi="Times New Roman" w:cs="Times New Roman"/>
                <w:color w:val="000000"/>
                <w:sz w:val="20"/>
                <w:szCs w:val="20"/>
                <w:lang w:eastAsia="nl-NL"/>
              </w:rPr>
              <w:br/>
              <w:t>1 km east of Nyamugasani river</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22/10/2016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MT251116</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184</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HP232</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 xml:space="preserve">Lake Edward, sand substrate, </w:t>
            </w:r>
            <w:r w:rsidRPr="002F44F6">
              <w:rPr>
                <w:rFonts w:ascii="Times New Roman" w:eastAsia="Times New Roman" w:hAnsi="Times New Roman" w:cs="Times New Roman"/>
                <w:color w:val="000000"/>
                <w:sz w:val="20"/>
                <w:szCs w:val="20"/>
                <w:lang w:eastAsia="nl-NL"/>
              </w:rPr>
              <w:br/>
              <w:t>1 km east of Nyamugasani river</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22/10/2016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MT251117</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185</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HP233</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 xml:space="preserve">Lake Edward, sand substrate, </w:t>
            </w:r>
            <w:r w:rsidRPr="002F44F6">
              <w:rPr>
                <w:rFonts w:ascii="Times New Roman" w:eastAsia="Times New Roman" w:hAnsi="Times New Roman" w:cs="Times New Roman"/>
                <w:color w:val="000000"/>
                <w:sz w:val="20"/>
                <w:szCs w:val="20"/>
                <w:lang w:eastAsia="nl-NL"/>
              </w:rPr>
              <w:br/>
              <w:t>1 km east of Nyamugasani river</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22/10/2016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MT251118</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186</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HP234</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 xml:space="preserve">Lake Edward, sand substrate, </w:t>
            </w:r>
            <w:r w:rsidRPr="002F44F6">
              <w:rPr>
                <w:rFonts w:ascii="Times New Roman" w:eastAsia="Times New Roman" w:hAnsi="Times New Roman" w:cs="Times New Roman"/>
                <w:color w:val="000000"/>
                <w:sz w:val="20"/>
                <w:szCs w:val="20"/>
                <w:lang w:eastAsia="nl-NL"/>
              </w:rPr>
              <w:br/>
              <w:t>1 km east of Nyamugasani river</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22/10/2016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MT251134</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187</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HP2682</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Nyamugasani river, Katwe-Katojo road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21/01/2018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MT251078</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188</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HP2704</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Ntungwe river, Rwenshama-Ishasha road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22/01/2018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MT250998</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189</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HP2713</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Ntungwe river, Rwenshama-Ishasha road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22/01/2018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MT251058</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190</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HP3008</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Kashaka bay, west shore, Lake George</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28/01/2018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MT251037</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191</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HP3009</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Kashaka bay, west shore, Lake George</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28/01/2018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MT251008</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192</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HP3010</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Kashaka bay, west shore, Lake George</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28/01/2018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MT251072</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193</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HP3624</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Birarara river, upstream, Ntungamo-Rukungiri road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4</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25/03/2019</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MT251126</w:t>
            </w:r>
          </w:p>
        </w:tc>
      </w:tr>
      <w:tr w:rsidR="00525A8E" w:rsidRPr="002F44F6" w:rsidTr="00AD0911">
        <w:trPr>
          <w:trHeight w:val="522"/>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194</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HP3740</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Ishasha river, 6 km downstream of Bwindi Impenetrable National Park</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4</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28/03/2019</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MT251020</w:t>
            </w:r>
          </w:p>
        </w:tc>
      </w:tr>
      <w:tr w:rsidR="00525A8E" w:rsidRPr="002F44F6" w:rsidTr="00AD0911">
        <w:trPr>
          <w:trHeight w:val="522"/>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195</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HP3741</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Ishasha river, 6 km downstream of Bwindi Impenetrable National Park</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4</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28/03/2019</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MT251043</w:t>
            </w:r>
          </w:p>
        </w:tc>
      </w:tr>
      <w:tr w:rsidR="00525A8E" w:rsidRPr="002F44F6" w:rsidTr="00AD0911">
        <w:trPr>
          <w:trHeight w:val="522"/>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196</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HP3742</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Ishasha river, 6 km downstream of Bwindi Impenetrable National Park</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4</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28/03/2019</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MT251095</w:t>
            </w:r>
          </w:p>
        </w:tc>
      </w:tr>
      <w:tr w:rsidR="00525A8E" w:rsidRPr="002F44F6" w:rsidTr="00AD0911">
        <w:trPr>
          <w:trHeight w:val="522"/>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197</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HP3743</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tabs>
                <w:tab w:val="center" w:pos="1821"/>
              </w:tabs>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 xml:space="preserve">Ishasha river, </w:t>
            </w:r>
            <w:r>
              <w:rPr>
                <w:rFonts w:ascii="Times New Roman" w:eastAsia="Times New Roman" w:hAnsi="Times New Roman" w:cs="Times New Roman"/>
                <w:color w:val="000000"/>
                <w:sz w:val="20"/>
                <w:szCs w:val="20"/>
                <w:lang w:eastAsia="nl-NL"/>
              </w:rPr>
              <w:tab/>
            </w:r>
            <w:r w:rsidRPr="002F44F6">
              <w:rPr>
                <w:rFonts w:ascii="Times New Roman" w:eastAsia="Times New Roman" w:hAnsi="Times New Roman" w:cs="Times New Roman"/>
                <w:color w:val="000000"/>
                <w:sz w:val="20"/>
                <w:szCs w:val="20"/>
                <w:lang w:eastAsia="nl-NL"/>
              </w:rPr>
              <w:t>6 km downstream of Bwindi Impenetrable National Park</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4</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28/03/2019</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MT251044</w:t>
            </w:r>
          </w:p>
        </w:tc>
      </w:tr>
      <w:tr w:rsidR="00525A8E" w:rsidRPr="002F44F6" w:rsidTr="00AD0911">
        <w:trPr>
          <w:trHeight w:val="522"/>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198</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HP3744</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Ishasha river, 6 km downstream of Bwindi Impenetrable National Park</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4</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28/03/2019</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MT251127</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199</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HP3902</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Mahyoro river, mouth, Lake George</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4</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02/04/2019</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MT251046</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200</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HP3956</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Oruyubu river, Ibanda-Lwemiyaga road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4</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04/04/2019</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MT251128</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201</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HP3965</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Oruyubu river, Ibanda-Lwemiyaga road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4</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04/04/2019</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MT251129</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202</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HP3966</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Oruyubu river, Ibanda-Lwemiyaga road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4</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04/04/2019</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MT251132</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203</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HP3967</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Oruyubu river, Ibanda-Lwemiyaga road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4</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04/04/2019</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MT251130</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lastRenderedPageBreak/>
              <w:t>204</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HP3968</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Oruyubu river, Ibanda-Lwemiyaga road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4</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04/04/2019</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MT251131</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205</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HP560</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Katunguru landing site, waterhole</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30/10/2016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MT251094</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206</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HP703</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A</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i/>
                <w:iCs/>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alberti </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Bohiye river, Ibanda-Kitongore road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03/11/2016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MT251122</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207</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HP704</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Bohiye river, Ibanda-Kitongore road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03/11/2016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MT251077</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208</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HP705</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Bohiye river, Ibanda-Kitongore road</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03/11/2016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MT251067</w:t>
            </w:r>
          </w:p>
        </w:tc>
      </w:tr>
      <w:tr w:rsidR="00525A8E" w:rsidRPr="002F44F6" w:rsidTr="00AD0911">
        <w:trPr>
          <w:trHeight w:val="26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209</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HP891</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group B</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i/>
                <w:iCs/>
                <w:color w:val="000000"/>
                <w:sz w:val="20"/>
                <w:szCs w:val="20"/>
                <w:lang w:val="nl-NL" w:eastAsia="nl-NL"/>
              </w:rPr>
              <w:t xml:space="preserve">E. </w:t>
            </w:r>
            <w:r w:rsidRPr="002F44F6">
              <w:rPr>
                <w:rFonts w:ascii="Times New Roman" w:eastAsia="Times New Roman" w:hAnsi="Times New Roman" w:cs="Times New Roman"/>
                <w:color w:val="000000"/>
                <w:sz w:val="20"/>
                <w:szCs w:val="20"/>
                <w:lang w:val="nl-NL" w:eastAsia="nl-NL"/>
              </w:rPr>
              <w:t xml:space="preserve">cf. </w:t>
            </w:r>
            <w:r w:rsidRPr="002F44F6">
              <w:rPr>
                <w:rFonts w:ascii="Times New Roman" w:eastAsia="Times New Roman" w:hAnsi="Times New Roman" w:cs="Times New Roman"/>
                <w:i/>
                <w:iCs/>
                <w:color w:val="000000"/>
                <w:sz w:val="20"/>
                <w:szCs w:val="20"/>
                <w:lang w:val="nl-NL" w:eastAsia="nl-NL"/>
              </w:rPr>
              <w:t>mimus</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Akika island, Lake George</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1</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07/11/2016</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MT251064</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210</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Eper1</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Enteromius perince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Enteromius perince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El-Kanater station, northern part of the Nile River (Egypt)</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01/03/2018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LC487172</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211</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Eper2</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Enteromius perince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Enteromius perince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El-Kanater station, northern part of the Nile River (Egypt)</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01/03/2018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LC487173</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212</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Eper3</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Enteromius perince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Enteromius perince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El-Kanater station, northern part of the Nile River (Egypt)</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01/03/2018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LC487174</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213</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Eper4</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Enteromius perince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Enteromius perince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El-Kanater station, northern part of the Nile River (Egypt)</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01/03/2018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LC487175</w:t>
            </w:r>
          </w:p>
        </w:tc>
      </w:tr>
      <w:tr w:rsidR="00525A8E" w:rsidRPr="002F44F6" w:rsidTr="00AD0911">
        <w:trPr>
          <w:trHeight w:val="520"/>
          <w:jc w:val="center"/>
        </w:trPr>
        <w:tc>
          <w:tcPr>
            <w:tcW w:w="44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b/>
                <w:bCs/>
                <w:color w:val="000000"/>
                <w:sz w:val="20"/>
                <w:szCs w:val="20"/>
                <w:lang w:val="nl-NL" w:eastAsia="nl-NL"/>
              </w:rPr>
            </w:pPr>
            <w:r w:rsidRPr="002F44F6">
              <w:rPr>
                <w:rFonts w:ascii="Times New Roman" w:eastAsia="Times New Roman" w:hAnsi="Times New Roman" w:cs="Times New Roman"/>
                <w:b/>
                <w:bCs/>
                <w:color w:val="000000"/>
                <w:sz w:val="20"/>
                <w:szCs w:val="20"/>
                <w:lang w:val="nl-NL" w:eastAsia="nl-NL"/>
              </w:rPr>
              <w:t>214</w:t>
            </w:r>
          </w:p>
        </w:tc>
        <w:tc>
          <w:tcPr>
            <w:tcW w:w="964"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Eper5</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Enteromius perince</w:t>
            </w:r>
          </w:p>
        </w:tc>
        <w:tc>
          <w:tcPr>
            <w:tcW w:w="1698"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Enteromius perince</w:t>
            </w:r>
          </w:p>
        </w:tc>
        <w:tc>
          <w:tcPr>
            <w:tcW w:w="3782" w:type="dxa"/>
            <w:shd w:val="clear" w:color="auto" w:fill="auto"/>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eastAsia="nl-NL"/>
              </w:rPr>
            </w:pPr>
            <w:r w:rsidRPr="002F44F6">
              <w:rPr>
                <w:rFonts w:ascii="Times New Roman" w:eastAsia="Times New Roman" w:hAnsi="Times New Roman" w:cs="Times New Roman"/>
                <w:color w:val="000000"/>
                <w:sz w:val="20"/>
                <w:szCs w:val="20"/>
                <w:lang w:eastAsia="nl-NL"/>
              </w:rPr>
              <w:t>El-Kanater station, northern part of the Nile River (Egypt)</w:t>
            </w:r>
          </w:p>
        </w:tc>
        <w:tc>
          <w:tcPr>
            <w:tcW w:w="535"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w:t>
            </w:r>
          </w:p>
        </w:tc>
        <w:tc>
          <w:tcPr>
            <w:tcW w:w="1247"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01/03/2018</w:t>
            </w:r>
          </w:p>
        </w:tc>
        <w:tc>
          <w:tcPr>
            <w:tcW w:w="618"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G</w:t>
            </w:r>
          </w:p>
        </w:tc>
        <w:tc>
          <w:tcPr>
            <w:tcW w:w="1200" w:type="dxa"/>
            <w:shd w:val="clear" w:color="auto" w:fill="auto"/>
            <w:noWrap/>
            <w:hideMark/>
          </w:tcPr>
          <w:p w:rsidR="00525A8E" w:rsidRPr="002F44F6" w:rsidRDefault="00525A8E" w:rsidP="00525A8E">
            <w:pPr>
              <w:spacing w:after="0" w:line="240" w:lineRule="auto"/>
              <w:rPr>
                <w:rFonts w:ascii="Times New Roman" w:eastAsia="Times New Roman" w:hAnsi="Times New Roman" w:cs="Times New Roman"/>
                <w:color w:val="000000"/>
                <w:sz w:val="20"/>
                <w:szCs w:val="20"/>
                <w:lang w:val="nl-NL" w:eastAsia="nl-NL"/>
              </w:rPr>
            </w:pPr>
            <w:r w:rsidRPr="002F44F6">
              <w:rPr>
                <w:rFonts w:ascii="Times New Roman" w:eastAsia="Times New Roman" w:hAnsi="Times New Roman" w:cs="Times New Roman"/>
                <w:color w:val="000000"/>
                <w:sz w:val="20"/>
                <w:szCs w:val="20"/>
                <w:lang w:val="nl-NL" w:eastAsia="nl-NL"/>
              </w:rPr>
              <w:t>LC487176</w:t>
            </w:r>
          </w:p>
        </w:tc>
      </w:tr>
    </w:tbl>
    <w:p w:rsidR="008A0F25" w:rsidRDefault="008A0F25">
      <w:bookmarkStart w:id="0" w:name="_GoBack"/>
      <w:bookmarkEnd w:id="0"/>
    </w:p>
    <w:sectPr w:rsidR="008A0F25" w:rsidSect="002F44F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F6"/>
    <w:rsid w:val="002F44F6"/>
    <w:rsid w:val="00525A8E"/>
    <w:rsid w:val="008A0F25"/>
    <w:rsid w:val="00AD0911"/>
    <w:rsid w:val="00D500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4CE1"/>
  <w15:chartTrackingRefBased/>
  <w15:docId w15:val="{46DFB721-C18C-4420-99CA-8CE84495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F44F6"/>
    <w:rPr>
      <w:color w:val="0000FF"/>
      <w:u w:val="single"/>
    </w:rPr>
  </w:style>
  <w:style w:type="character" w:styleId="Hipervnculovisitado">
    <w:name w:val="FollowedHyperlink"/>
    <w:basedOn w:val="Fuentedeprrafopredeter"/>
    <w:uiPriority w:val="99"/>
    <w:semiHidden/>
    <w:unhideWhenUsed/>
    <w:rsid w:val="002F44F6"/>
    <w:rPr>
      <w:color w:val="800080"/>
      <w:u w:val="single"/>
    </w:rPr>
  </w:style>
  <w:style w:type="paragraph" w:customStyle="1" w:styleId="font5">
    <w:name w:val="font5"/>
    <w:basedOn w:val="Normal"/>
    <w:rsid w:val="002F44F6"/>
    <w:pPr>
      <w:spacing w:before="100" w:beforeAutospacing="1" w:after="100" w:afterAutospacing="1" w:line="240" w:lineRule="auto"/>
    </w:pPr>
    <w:rPr>
      <w:rFonts w:ascii="Times New Roman" w:eastAsia="Times New Roman" w:hAnsi="Times New Roman" w:cs="Times New Roman"/>
      <w:color w:val="000000"/>
      <w:sz w:val="20"/>
      <w:szCs w:val="20"/>
      <w:lang w:val="nl-NL" w:eastAsia="nl-NL"/>
    </w:rPr>
  </w:style>
  <w:style w:type="paragraph" w:customStyle="1" w:styleId="font6">
    <w:name w:val="font6"/>
    <w:basedOn w:val="Normal"/>
    <w:rsid w:val="002F44F6"/>
    <w:pPr>
      <w:spacing w:before="100" w:beforeAutospacing="1" w:after="100" w:afterAutospacing="1" w:line="240" w:lineRule="auto"/>
    </w:pPr>
    <w:rPr>
      <w:rFonts w:ascii="Times New Roman" w:eastAsia="Times New Roman" w:hAnsi="Times New Roman" w:cs="Times New Roman"/>
      <w:i/>
      <w:iCs/>
      <w:color w:val="000000"/>
      <w:sz w:val="20"/>
      <w:szCs w:val="20"/>
      <w:lang w:val="nl-NL" w:eastAsia="nl-NL"/>
    </w:rPr>
  </w:style>
  <w:style w:type="paragraph" w:customStyle="1" w:styleId="xl65">
    <w:name w:val="xl65"/>
    <w:basedOn w:val="Normal"/>
    <w:rsid w:val="002F44F6"/>
    <w:pPr>
      <w:spacing w:before="100" w:beforeAutospacing="1" w:after="100" w:afterAutospacing="1" w:line="240" w:lineRule="auto"/>
    </w:pPr>
    <w:rPr>
      <w:rFonts w:ascii="Times New Roman" w:eastAsia="Times New Roman" w:hAnsi="Times New Roman" w:cs="Times New Roman"/>
      <w:sz w:val="20"/>
      <w:szCs w:val="20"/>
      <w:lang w:val="nl-NL" w:eastAsia="nl-NL"/>
    </w:rPr>
  </w:style>
  <w:style w:type="paragraph" w:customStyle="1" w:styleId="xl66">
    <w:name w:val="xl66"/>
    <w:basedOn w:val="Normal"/>
    <w:rsid w:val="002F44F6"/>
    <w:pPr>
      <w:spacing w:before="100" w:beforeAutospacing="1" w:after="100" w:afterAutospacing="1" w:line="240" w:lineRule="auto"/>
      <w:textAlignment w:val="top"/>
    </w:pPr>
    <w:rPr>
      <w:rFonts w:ascii="Times New Roman" w:eastAsia="Times New Roman" w:hAnsi="Times New Roman" w:cs="Times New Roman"/>
      <w:b/>
      <w:bCs/>
      <w:sz w:val="20"/>
      <w:szCs w:val="20"/>
      <w:lang w:val="nl-NL" w:eastAsia="nl-NL"/>
    </w:rPr>
  </w:style>
  <w:style w:type="paragraph" w:customStyle="1" w:styleId="xl67">
    <w:name w:val="xl67"/>
    <w:basedOn w:val="Normal"/>
    <w:rsid w:val="002F44F6"/>
    <w:pPr>
      <w:spacing w:before="100" w:beforeAutospacing="1" w:after="100" w:afterAutospacing="1" w:line="240" w:lineRule="auto"/>
      <w:textAlignment w:val="top"/>
    </w:pPr>
    <w:rPr>
      <w:rFonts w:ascii="Times New Roman" w:eastAsia="Times New Roman" w:hAnsi="Times New Roman" w:cs="Times New Roman"/>
      <w:b/>
      <w:bCs/>
      <w:sz w:val="20"/>
      <w:szCs w:val="20"/>
      <w:lang w:val="nl-NL" w:eastAsia="nl-NL"/>
    </w:rPr>
  </w:style>
  <w:style w:type="paragraph" w:customStyle="1" w:styleId="xl68">
    <w:name w:val="xl68"/>
    <w:basedOn w:val="Normal"/>
    <w:rsid w:val="002F44F6"/>
    <w:pPr>
      <w:spacing w:before="100" w:beforeAutospacing="1" w:after="100" w:afterAutospacing="1" w:line="240" w:lineRule="auto"/>
      <w:textAlignment w:val="top"/>
    </w:pPr>
    <w:rPr>
      <w:rFonts w:ascii="Times New Roman" w:eastAsia="Times New Roman" w:hAnsi="Times New Roman" w:cs="Times New Roman"/>
      <w:sz w:val="20"/>
      <w:szCs w:val="20"/>
      <w:lang w:val="nl-NL" w:eastAsia="nl-NL"/>
    </w:rPr>
  </w:style>
  <w:style w:type="paragraph" w:customStyle="1" w:styleId="xl69">
    <w:name w:val="xl69"/>
    <w:basedOn w:val="Normal"/>
    <w:rsid w:val="002F44F6"/>
    <w:pPr>
      <w:spacing w:before="100" w:beforeAutospacing="1" w:after="100" w:afterAutospacing="1" w:line="240" w:lineRule="auto"/>
      <w:textAlignment w:val="top"/>
    </w:pPr>
    <w:rPr>
      <w:rFonts w:ascii="Times New Roman" w:eastAsia="Times New Roman" w:hAnsi="Times New Roman" w:cs="Times New Roman"/>
      <w:sz w:val="20"/>
      <w:szCs w:val="20"/>
      <w:lang w:val="nl-NL" w:eastAsia="nl-NL"/>
    </w:rPr>
  </w:style>
  <w:style w:type="paragraph" w:customStyle="1" w:styleId="xl70">
    <w:name w:val="xl70"/>
    <w:basedOn w:val="Normal"/>
    <w:rsid w:val="002F44F6"/>
    <w:pPr>
      <w:spacing w:before="100" w:beforeAutospacing="1" w:after="100" w:afterAutospacing="1" w:line="240" w:lineRule="auto"/>
      <w:textAlignment w:val="top"/>
    </w:pPr>
    <w:rPr>
      <w:rFonts w:ascii="Times New Roman" w:eastAsia="Times New Roman" w:hAnsi="Times New Roman" w:cs="Times New Roman"/>
      <w:sz w:val="20"/>
      <w:szCs w:val="20"/>
      <w:lang w:val="nl-NL" w:eastAsia="nl-NL"/>
    </w:rPr>
  </w:style>
  <w:style w:type="paragraph" w:customStyle="1" w:styleId="xl71">
    <w:name w:val="xl71"/>
    <w:basedOn w:val="Normal"/>
    <w:rsid w:val="002F44F6"/>
    <w:pPr>
      <w:spacing w:before="100" w:beforeAutospacing="1" w:after="100" w:afterAutospacing="1" w:line="240" w:lineRule="auto"/>
      <w:textAlignment w:val="top"/>
    </w:pPr>
    <w:rPr>
      <w:rFonts w:ascii="Times New Roman" w:eastAsia="Times New Roman" w:hAnsi="Times New Roman" w:cs="Times New Roman"/>
      <w:sz w:val="20"/>
      <w:szCs w:val="20"/>
      <w:lang w:val="nl-NL" w:eastAsia="nl-NL"/>
    </w:rPr>
  </w:style>
  <w:style w:type="paragraph" w:customStyle="1" w:styleId="xl72">
    <w:name w:val="xl72"/>
    <w:basedOn w:val="Normal"/>
    <w:rsid w:val="002F44F6"/>
    <w:pPr>
      <w:spacing w:before="100" w:beforeAutospacing="1" w:after="100" w:afterAutospacing="1" w:line="240" w:lineRule="auto"/>
      <w:textAlignment w:val="top"/>
    </w:pPr>
    <w:rPr>
      <w:rFonts w:ascii="Times New Roman" w:eastAsia="Times New Roman" w:hAnsi="Times New Roman" w:cs="Times New Roman"/>
      <w:sz w:val="20"/>
      <w:szCs w:val="20"/>
      <w:lang w:val="nl-NL" w:eastAsia="nl-NL"/>
    </w:rPr>
  </w:style>
  <w:style w:type="paragraph" w:customStyle="1" w:styleId="xl73">
    <w:name w:val="xl73"/>
    <w:basedOn w:val="Normal"/>
    <w:rsid w:val="002F44F6"/>
    <w:pPr>
      <w:spacing w:before="100" w:beforeAutospacing="1" w:after="100" w:afterAutospacing="1" w:line="240" w:lineRule="auto"/>
      <w:textAlignment w:val="top"/>
    </w:pPr>
    <w:rPr>
      <w:rFonts w:ascii="Times New Roman" w:eastAsia="Times New Roman" w:hAnsi="Times New Roman" w:cs="Times New Roman"/>
      <w:i/>
      <w:iCs/>
      <w:sz w:val="20"/>
      <w:szCs w:val="20"/>
      <w:lang w:val="nl-NL" w:eastAsia="nl-NL"/>
    </w:rPr>
  </w:style>
  <w:style w:type="paragraph" w:customStyle="1" w:styleId="xl74">
    <w:name w:val="xl74"/>
    <w:basedOn w:val="Normal"/>
    <w:rsid w:val="002F44F6"/>
    <w:pPr>
      <w:spacing w:before="100" w:beforeAutospacing="1" w:after="100" w:afterAutospacing="1" w:line="240" w:lineRule="auto"/>
      <w:textAlignment w:val="top"/>
    </w:pPr>
    <w:rPr>
      <w:rFonts w:ascii="Times New Roman" w:eastAsia="Times New Roman" w:hAnsi="Times New Roman" w:cs="Times New Roman"/>
      <w:sz w:val="20"/>
      <w:szCs w:val="20"/>
      <w:lang w:val="nl-NL" w:eastAsia="nl-NL"/>
    </w:rPr>
  </w:style>
  <w:style w:type="paragraph" w:customStyle="1" w:styleId="xl75">
    <w:name w:val="xl75"/>
    <w:basedOn w:val="Normal"/>
    <w:rsid w:val="002F44F6"/>
    <w:pPr>
      <w:spacing w:before="100" w:beforeAutospacing="1" w:after="100" w:afterAutospacing="1" w:line="240" w:lineRule="auto"/>
      <w:textAlignment w:val="top"/>
    </w:pPr>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5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2856</Words>
  <Characters>15713</Characters>
  <Application>Microsoft Office Word</Application>
  <DocSecurity>0</DocSecurity>
  <Lines>130</Lines>
  <Paragraphs>37</Paragraphs>
  <ScaleCrop>false</ScaleCrop>
  <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Maetens</dc:creator>
  <cp:keywords/>
  <dc:description/>
  <cp:lastModifiedBy>Microsoft Office User</cp:lastModifiedBy>
  <cp:revision>4</cp:revision>
  <dcterms:created xsi:type="dcterms:W3CDTF">2020-04-02T07:52:00Z</dcterms:created>
  <dcterms:modified xsi:type="dcterms:W3CDTF">2020-08-05T17:41:00Z</dcterms:modified>
</cp:coreProperties>
</file>