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F9" w:rsidRDefault="00EE6211" w:rsidP="00A33FF9">
      <w:pPr>
        <w:pStyle w:val="txtNormal"/>
        <w:rPr>
          <w:rStyle w:val="typosouligne"/>
        </w:rPr>
      </w:pPr>
      <w:r>
        <w:rPr>
          <w:b/>
          <w:sz w:val="24"/>
          <w:szCs w:val="24"/>
          <w:lang w:val="en-US"/>
        </w:rPr>
        <w:t>Supplementary fi</w:t>
      </w:r>
      <w:bookmarkStart w:id="0" w:name="_GoBack"/>
      <w:bookmarkEnd w:id="0"/>
      <w:r>
        <w:rPr>
          <w:b/>
          <w:sz w:val="24"/>
          <w:szCs w:val="24"/>
          <w:lang w:val="en-US"/>
        </w:rPr>
        <w:t>le 2</w:t>
      </w:r>
      <w:r w:rsidR="006E63AC" w:rsidRPr="006E63AC">
        <w:rPr>
          <w:b/>
          <w:sz w:val="24"/>
          <w:szCs w:val="24"/>
          <w:lang w:val="en-US"/>
        </w:rPr>
        <w:t>.</w:t>
      </w:r>
      <w:r w:rsidR="006E63AC" w:rsidRPr="006E63AC">
        <w:rPr>
          <w:sz w:val="24"/>
          <w:szCs w:val="24"/>
          <w:lang w:val="en-US"/>
        </w:rPr>
        <w:t xml:space="preserve"> Data from GenBank NCBI used in this study</w:t>
      </w:r>
      <w:r w:rsidR="00A33FF9">
        <w:rPr>
          <w:sz w:val="24"/>
          <w:szCs w:val="24"/>
          <w:lang w:val="en-US"/>
        </w:rPr>
        <w:t xml:space="preserve">. </w:t>
      </w:r>
      <w:r w:rsidR="00A33FF9">
        <w:rPr>
          <w:rStyle w:val="typosouligne"/>
        </w:rPr>
        <w:fldChar w:fldCharType="begin"/>
      </w:r>
      <w:r w:rsidR="00A33FF9">
        <w:rPr>
          <w:rStyle w:val="typosouligne"/>
        </w:rPr>
        <w:instrText>HYPERLINK "https://doi.org/10.5852/ejt.2022.834.1897.7537"</w:instrText>
      </w:r>
      <w:r w:rsidR="00A33FF9">
        <w:rPr>
          <w:rStyle w:val="typosouligne"/>
        </w:rPr>
      </w:r>
      <w:r w:rsidR="00A33FF9">
        <w:rPr>
          <w:rStyle w:val="typosouligne"/>
        </w:rPr>
        <w:fldChar w:fldCharType="separate"/>
      </w:r>
      <w:r w:rsidR="00A33FF9">
        <w:rPr>
          <w:rStyle w:val="typosouligne"/>
        </w:rPr>
        <w:t>https://doi.org/10.5852/ejt.2022.834.1897.7537</w:t>
      </w:r>
    </w:p>
    <w:p w:rsidR="004C0E72" w:rsidRPr="006E63AC" w:rsidRDefault="00A33FF9" w:rsidP="00A33F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typosouligne"/>
        </w:rPr>
        <w:fldChar w:fldCharType="end"/>
      </w:r>
    </w:p>
    <w:tbl>
      <w:tblPr>
        <w:tblStyle w:val="Grilledutableau"/>
        <w:tblW w:w="15151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897"/>
        <w:gridCol w:w="4678"/>
        <w:gridCol w:w="7066"/>
      </w:tblGrid>
      <w:tr w:rsidR="000F43F2" w:rsidRPr="00AB0515" w:rsidTr="00AB0515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B0515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B0515">
              <w:rPr>
                <w:rFonts w:ascii="Times New Roman" w:hAnsi="Times New Roman" w:cs="Times New Roman"/>
                <w:b/>
                <w:lang w:val="en-US"/>
              </w:rPr>
              <w:t>Species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B0515">
              <w:rPr>
                <w:rFonts w:ascii="Times New Roman" w:hAnsi="Times New Roman" w:cs="Times New Roman"/>
                <w:b/>
                <w:lang w:val="en-US"/>
              </w:rPr>
              <w:t>GenBank Accession numbers</w:t>
            </w:r>
          </w:p>
        </w:tc>
        <w:tc>
          <w:tcPr>
            <w:tcW w:w="7066" w:type="dxa"/>
            <w:tcBorders>
              <w:top w:val="single" w:sz="4" w:space="0" w:color="auto"/>
              <w:bottom w:val="single" w:sz="4" w:space="0" w:color="auto"/>
            </w:tcBorders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B0515">
              <w:rPr>
                <w:rFonts w:ascii="Times New Roman" w:hAnsi="Times New Roman" w:cs="Times New Roman"/>
                <w:b/>
                <w:lang w:val="en-US"/>
              </w:rPr>
              <w:t>References</w:t>
            </w:r>
          </w:p>
        </w:tc>
      </w:tr>
      <w:tr w:rsidR="000F43F2" w:rsidRPr="00AB0515" w:rsidTr="00AB0515">
        <w:tc>
          <w:tcPr>
            <w:tcW w:w="510" w:type="dxa"/>
            <w:tcBorders>
              <w:top w:val="single" w:sz="4" w:space="0" w:color="auto"/>
            </w:tcBorders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</w:tcBorders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Abyssocottus gibbosus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AY116372</w:t>
            </w:r>
          </w:p>
        </w:tc>
        <w:tc>
          <w:tcPr>
            <w:tcW w:w="7066" w:type="dxa"/>
            <w:tcBorders>
              <w:top w:val="single" w:sz="4" w:space="0" w:color="auto"/>
            </w:tcBorders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Abyssocottus korotneffi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AY116373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Asprocottus herzensteini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AY116375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Asprocottus korjakovi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AY116374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Asprocottus platycephalus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AY116376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Asprocottus pulcher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AY116377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Batrachocottus multiradiatus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AY116388, MT527181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Teterina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2020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Batrachocottus nikolskii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AY116389, MT527181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Teterina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2020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Comephorus baikalensis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AY116386, MF346886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Sandel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2017b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Comephorus dybowskii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AY116387, MF346887, MF346888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Sandel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2017b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Cottinella boulengeri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AY116378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Cottocomephorus grewingkii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AY116390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Cottocomephorus inermis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AY116391, MW732163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Mugue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2021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(Rheopresbe) kazika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AB188157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Yokoyama &amp; </w:t>
            </w: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Goto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2005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aleuticus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AB188170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Yokoyama &amp; </w:t>
            </w: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Goto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2005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amblystomopsis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AB188162, NC_035002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Yokoyama &amp; </w:t>
            </w: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Goto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2005; Balakirev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2017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asper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AY224081, AY224085, AY224086, NC_036145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Hawkes 2003; </w:t>
            </w: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Sandel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2017a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bairdii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AY116394, MW856840, KP013090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Maloy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2021;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Renshaw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2014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carolinae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KF746039, KF746040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Day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2014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cognatus</w:t>
            </w:r>
          </w:p>
        </w:tc>
        <w:tc>
          <w:tcPr>
            <w:tcW w:w="4678" w:type="dxa"/>
          </w:tcPr>
          <w:p w:rsidR="000F43F2" w:rsidRPr="00AB0515" w:rsidRDefault="008E0492" w:rsidP="00866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AY116395</w:t>
            </w:r>
            <w:r w:rsidR="000F43F2" w:rsidRPr="00AB0515">
              <w:rPr>
                <w:rFonts w:ascii="Times New Roman" w:hAnsi="Times New Roman" w:cs="Times New Roman"/>
                <w:lang w:val="en-US"/>
              </w:rPr>
              <w:t>, AB308532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Yokoyama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2008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czerskii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AB308533–AB308536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Yokoyama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2008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gobio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AY453695, AY453753, AY453762, AY453763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Slechtová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2004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hangiongensis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AB188163, NC_014851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Yokoyama &amp; </w:t>
            </w: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Goto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2005; Hwang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kolymensis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AB308484–AB308487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Yokoyama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2008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koreanus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MW894645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Yun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2021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marginatus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GQ499282, GQ499283, GQ499288, GQ499295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Carlin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2012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metae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MN812551–MN812553, MN812557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Bravničar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2020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nozawae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AB059339–AB059342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Yokoyama &amp; </w:t>
            </w: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Goto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2002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perifretum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MF326940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Fast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2017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pollux</w:t>
            </w:r>
          </w:p>
        </w:tc>
        <w:tc>
          <w:tcPr>
            <w:tcW w:w="4678" w:type="dxa"/>
          </w:tcPr>
          <w:p w:rsidR="000F43F2" w:rsidRPr="00AB0515" w:rsidRDefault="008E0492" w:rsidP="00866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AB188159</w:t>
            </w:r>
          </w:p>
        </w:tc>
        <w:tc>
          <w:tcPr>
            <w:tcW w:w="7066" w:type="dxa"/>
          </w:tcPr>
          <w:p w:rsidR="000F43F2" w:rsidRPr="00AB0515" w:rsidRDefault="008E0492" w:rsidP="00866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Yokoyama &amp;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2005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reinii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AY116401, AB188161, LC097801, NC_004404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Yokoyama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&amp;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Goto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2005; Tabata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2016;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B0515" w:rsidRPr="00A33FF9">
              <w:rPr>
                <w:rFonts w:ascii="Times New Roman" w:hAnsi="Times New Roman" w:cs="Times New Roman"/>
                <w:lang w:val="fr-FR"/>
              </w:rPr>
              <w:br/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Miya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rhenanus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MF326941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Fast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2017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sibiricus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AY116398, AB308529–AB308531, 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Yokoyama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2008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lastRenderedPageBreak/>
              <w:t>34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specus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KF746050, KF746052–KF746054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Day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2014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szanaga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KX762049, KX762050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Balakirev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2016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Cottus volki</w:t>
            </w:r>
          </w:p>
        </w:tc>
        <w:tc>
          <w:tcPr>
            <w:tcW w:w="4678" w:type="dxa"/>
          </w:tcPr>
          <w:p w:rsidR="000F43F2" w:rsidRPr="00AB0515" w:rsidRDefault="008E0492" w:rsidP="00866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AB308521–AB308523</w:t>
            </w:r>
          </w:p>
        </w:tc>
        <w:tc>
          <w:tcPr>
            <w:tcW w:w="7066" w:type="dxa"/>
          </w:tcPr>
          <w:p w:rsidR="000F43F2" w:rsidRPr="00AB0515" w:rsidRDefault="000F43F2" w:rsidP="008E0492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Yokoyama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="008E0492">
              <w:rPr>
                <w:rFonts w:ascii="Times New Roman" w:hAnsi="Times New Roman" w:cs="Times New Roman"/>
                <w:lang w:val="en-US"/>
              </w:rPr>
              <w:t xml:space="preserve"> 2008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Cyphocottus eurystomus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AY116380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Leocottus kesslerii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AB188171, AY116392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Yokoyama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&amp;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Goto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2005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Leptocottus armatus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AY224092–AY224094, AB188173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Baysdorfer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Yokoyama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&amp;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Goto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2005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Limnocottus bergianus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tabs>
                <w:tab w:val="center" w:pos="1488"/>
              </w:tabs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AY116379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Limnocottus godlewskii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tabs>
                <w:tab w:val="center" w:pos="1488"/>
              </w:tabs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AY116381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Limnocottus griseus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AY116382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Limnocottus pallidus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AY116383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Mesocottus haitej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KF170218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Shedko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2015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Paracottus knerii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AY116393, MW732164</w:t>
            </w:r>
          </w:p>
        </w:tc>
        <w:tc>
          <w:tcPr>
            <w:tcW w:w="7066" w:type="dxa"/>
          </w:tcPr>
          <w:p w:rsidR="000F43F2" w:rsidRPr="00A33FF9" w:rsidRDefault="000F43F2" w:rsidP="0086682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Kontula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A33FF9">
              <w:rPr>
                <w:rFonts w:ascii="Times New Roman" w:hAnsi="Times New Roman" w:cs="Times New Roman"/>
                <w:lang w:val="fr-FR"/>
              </w:rPr>
              <w:t>2003;</w:t>
            </w:r>
            <w:proofErr w:type="gram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33FF9">
              <w:rPr>
                <w:rFonts w:ascii="Times New Roman" w:hAnsi="Times New Roman" w:cs="Times New Roman"/>
                <w:lang w:val="fr-FR"/>
              </w:rPr>
              <w:t>Mugue</w:t>
            </w:r>
            <w:proofErr w:type="spellEnd"/>
            <w:r w:rsidRPr="00A33FF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89596D" w:rsidRPr="00A33FF9">
              <w:rPr>
                <w:rFonts w:ascii="Times New Roman" w:hAnsi="Times New Roman" w:cs="Times New Roman"/>
                <w:i/>
                <w:lang w:val="fr-FR"/>
              </w:rPr>
              <w:t>et al.</w:t>
            </w:r>
            <w:r w:rsidRPr="00A33FF9">
              <w:rPr>
                <w:rFonts w:ascii="Times New Roman" w:hAnsi="Times New Roman" w:cs="Times New Roman"/>
                <w:lang w:val="fr-FR"/>
              </w:rPr>
              <w:t xml:space="preserve"> 2021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Procottus jeittelesii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AY116384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Kontula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2003</w:t>
            </w:r>
          </w:p>
        </w:tc>
      </w:tr>
      <w:tr w:rsidR="000F43F2" w:rsidRPr="00AB0515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Procottus major</w:t>
            </w:r>
          </w:p>
        </w:tc>
        <w:tc>
          <w:tcPr>
            <w:tcW w:w="4678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MW732166–MW732167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0515">
              <w:rPr>
                <w:rFonts w:ascii="Times New Roman" w:hAnsi="Times New Roman" w:cs="Times New Roman"/>
                <w:lang w:val="en-US"/>
              </w:rPr>
              <w:t>Mugue</w:t>
            </w:r>
            <w:proofErr w:type="spellEnd"/>
            <w:r w:rsidRPr="00AB0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Pr="00AB0515">
              <w:rPr>
                <w:rFonts w:ascii="Times New Roman" w:hAnsi="Times New Roman" w:cs="Times New Roman"/>
                <w:lang w:val="en-US"/>
              </w:rPr>
              <w:t xml:space="preserve"> 2021</w:t>
            </w:r>
          </w:p>
        </w:tc>
      </w:tr>
      <w:tr w:rsidR="000F43F2" w:rsidRPr="008E0492" w:rsidTr="00AB0515">
        <w:tc>
          <w:tcPr>
            <w:tcW w:w="510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897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0515">
              <w:rPr>
                <w:rFonts w:ascii="Times New Roman" w:hAnsi="Times New Roman" w:cs="Times New Roman"/>
                <w:i/>
                <w:lang w:val="en-US"/>
              </w:rPr>
              <w:t>Trachidermus fasciatus</w:t>
            </w:r>
          </w:p>
        </w:tc>
        <w:tc>
          <w:tcPr>
            <w:tcW w:w="4678" w:type="dxa"/>
          </w:tcPr>
          <w:p w:rsidR="000F43F2" w:rsidRPr="00AB0515" w:rsidRDefault="008E0492" w:rsidP="00866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JX017305</w:t>
            </w:r>
          </w:p>
        </w:tc>
        <w:tc>
          <w:tcPr>
            <w:tcW w:w="7066" w:type="dxa"/>
          </w:tcPr>
          <w:p w:rsidR="000F43F2" w:rsidRPr="00AB0515" w:rsidRDefault="000F43F2" w:rsidP="00866824">
            <w:pPr>
              <w:rPr>
                <w:rFonts w:ascii="Times New Roman" w:hAnsi="Times New Roman" w:cs="Times New Roman"/>
                <w:lang w:val="en-US"/>
              </w:rPr>
            </w:pPr>
            <w:r w:rsidRPr="00AB0515">
              <w:rPr>
                <w:rFonts w:ascii="Times New Roman" w:hAnsi="Times New Roman" w:cs="Times New Roman"/>
                <w:lang w:val="en-US"/>
              </w:rPr>
              <w:t xml:space="preserve">Zeng </w:t>
            </w:r>
            <w:r w:rsidR="0089596D" w:rsidRPr="0089596D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 w:rsidR="008E0492">
              <w:rPr>
                <w:rFonts w:ascii="Times New Roman" w:hAnsi="Times New Roman" w:cs="Times New Roman"/>
                <w:lang w:val="en-US"/>
              </w:rPr>
              <w:t xml:space="preserve"> 2012</w:t>
            </w:r>
          </w:p>
        </w:tc>
      </w:tr>
    </w:tbl>
    <w:p w:rsidR="000F43F2" w:rsidRPr="00AB0515" w:rsidRDefault="000F43F2">
      <w:pPr>
        <w:rPr>
          <w:lang w:val="en-US"/>
        </w:rPr>
      </w:pPr>
    </w:p>
    <w:sectPr w:rsidR="000F43F2" w:rsidRPr="00AB0515" w:rsidSect="0039329B">
      <w:pgSz w:w="16838" w:h="11906" w:orient="landscape"/>
      <w:pgMar w:top="1134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89"/>
    <w:rsid w:val="000512E3"/>
    <w:rsid w:val="000F43F2"/>
    <w:rsid w:val="00103D9E"/>
    <w:rsid w:val="00115965"/>
    <w:rsid w:val="00225E4E"/>
    <w:rsid w:val="0039329B"/>
    <w:rsid w:val="003F69BC"/>
    <w:rsid w:val="004C0E72"/>
    <w:rsid w:val="005A33A5"/>
    <w:rsid w:val="006E63AC"/>
    <w:rsid w:val="00700EC5"/>
    <w:rsid w:val="00704278"/>
    <w:rsid w:val="00724040"/>
    <w:rsid w:val="00765CA7"/>
    <w:rsid w:val="008101CC"/>
    <w:rsid w:val="00813E89"/>
    <w:rsid w:val="00850D8E"/>
    <w:rsid w:val="0089596D"/>
    <w:rsid w:val="008E0492"/>
    <w:rsid w:val="00920525"/>
    <w:rsid w:val="009915A8"/>
    <w:rsid w:val="00A168C9"/>
    <w:rsid w:val="00A26FEC"/>
    <w:rsid w:val="00A33FF9"/>
    <w:rsid w:val="00AA6311"/>
    <w:rsid w:val="00AB0515"/>
    <w:rsid w:val="00AD2C10"/>
    <w:rsid w:val="00AE41F0"/>
    <w:rsid w:val="00CC1974"/>
    <w:rsid w:val="00CE027D"/>
    <w:rsid w:val="00CE674D"/>
    <w:rsid w:val="00CF5C25"/>
    <w:rsid w:val="00DD0771"/>
    <w:rsid w:val="00DF4709"/>
    <w:rsid w:val="00E41D48"/>
    <w:rsid w:val="00E85D3E"/>
    <w:rsid w:val="00ED5AF8"/>
    <w:rsid w:val="00EE6211"/>
    <w:rsid w:val="00EE76CA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3B79"/>
  <w15:chartTrackingRefBased/>
  <w15:docId w15:val="{C5BCA9DD-D0FF-4966-A2A0-8B753946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Normal">
    <w:name w:val="txt_Normal"/>
    <w:basedOn w:val="Normal"/>
    <w:uiPriority w:val="99"/>
    <w:rsid w:val="00A33FF9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lang w:val="fr-FR"/>
    </w:rPr>
  </w:style>
  <w:style w:type="character" w:customStyle="1" w:styleId="typosouligne">
    <w:name w:val="typo_souligne"/>
    <w:uiPriority w:val="99"/>
    <w:rsid w:val="00A33FF9"/>
    <w:rPr>
      <w:color w:val="0000FF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Marianne SALAÜN</cp:lastModifiedBy>
  <cp:revision>26</cp:revision>
  <dcterms:created xsi:type="dcterms:W3CDTF">2021-10-19T14:12:00Z</dcterms:created>
  <dcterms:modified xsi:type="dcterms:W3CDTF">2022-08-09T07:19:00Z</dcterms:modified>
</cp:coreProperties>
</file>